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D0E41D" w14:textId="77777777" w:rsidR="004A1EDD" w:rsidRPr="00A46356" w:rsidRDefault="004A1EDD" w:rsidP="00A46356"/>
    <w:p>
      <w:pPr>
        <w:spacing w:before="0" w:after="10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240" w:after="400"/>
        <w:jc w:val="center"/>
      </w:pPr>
      <w:r>
        <w:rPr>
          <w:rFonts w:ascii="Arial" w:hAnsi="Arial"/>
          <w:b/>
          <w:i w:val="0"/>
          <w:color w:val="003366"/>
          <w:sz w:val="44"/>
        </w:rPr>
        <w:t>INFORME DE EVALUACIÓN DE SYLLABUS</w:t>
      </w:r>
    </w:p>
    <w:p>
      <w:pPr>
        <w:spacing w:before="0" w:after="6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00"/>
        <w:jc w:val="center"/>
      </w:pPr>
      <w:r>
        <w:rPr>
          <w:rFonts w:ascii="Arial" w:hAnsi="Arial"/>
          <w:b/>
          <w:i w:val="0"/>
          <w:color w:val="202124"/>
          <w:sz w:val="32"/>
        </w:rPr>
        <w:t>Facultad de Ingeniería Industrial</w:t>
      </w:r>
    </w:p>
    <w:p>
      <w:pPr>
        <w:spacing w:before="0" w:after="100"/>
        <w:jc w:val="center"/>
      </w:pPr>
      <w:r>
        <w:rPr>
          <w:rFonts w:ascii="Arial" w:hAnsi="Arial"/>
          <w:b/>
          <w:i w:val="0"/>
          <w:color w:val="202124"/>
          <w:sz w:val="32"/>
        </w:rPr>
        <w:t>Seccional Villavicencio</w:t>
      </w:r>
    </w:p>
    <w:p>
      <w:pPr>
        <w:spacing w:before="0" w:after="100"/>
        <w:jc w:val="center"/>
      </w:pPr>
      <w:r>
        <w:rPr>
          <w:rFonts w:ascii="Arial" w:hAnsi="Arial"/>
          <w:b/>
          <w:i w:val="0"/>
          <w:color w:val="202124"/>
          <w:sz w:val="32"/>
        </w:rPr>
        <w:t>Universidad Santo Tomás</w:t>
      </w:r>
    </w:p>
    <w:p>
      <w:pPr>
        <w:spacing w:before="0" w:after="8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200" w:after="200"/>
        <w:jc w:val="center"/>
      </w:pPr>
      <w:r>
        <w:rPr>
          <w:rFonts w:ascii="Arial" w:hAnsi="Arial"/>
          <w:b w:val="0"/>
          <w:i w:val="0"/>
          <w:color w:val="2F4F4F"/>
          <w:sz w:val="24"/>
        </w:rPr>
        <w:t>Periodo Analizado: Primer Corte 2025 - 1</w:t>
      </w:r>
    </w:p>
    <w:p>
      <w:pPr>
        <w:spacing w:before="200" w:after="0"/>
        <w:jc w:val="center"/>
      </w:pPr>
      <w:r>
        <w:rPr>
          <w:rFonts w:ascii="Arial" w:hAnsi="Arial"/>
          <w:b w:val="0"/>
          <w:i w:val="0"/>
          <w:color w:val="2F4F4F"/>
          <w:sz w:val="24"/>
        </w:rPr>
        <w:t>La información corresponde a la recopilación de datos:</w:t>
      </w:r>
    </w:p>
    <w:p>
      <w:pPr>
        <w:spacing w:before="0" w:after="200"/>
        <w:jc w:val="center"/>
      </w:pPr>
      <w:r>
        <w:rPr>
          <w:rFonts w:ascii="Arial" w:hAnsi="Arial"/>
          <w:b w:val="0"/>
          <w:i w:val="0"/>
          <w:color w:val="2F4F4F"/>
          <w:sz w:val="24"/>
        </w:rPr>
        <w:t>Desde el 10 de marzo de 2025 hasta el 26 de marzo de 2025</w:t>
      </w:r>
    </w:p>
    <w:p>
      <w:pPr>
        <w:spacing w:before="0" w:after="8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400" w:after="80"/>
        <w:jc w:val="center"/>
      </w:pPr>
      <w:r>
        <w:rPr>
          <w:rFonts w:ascii="Arial" w:hAnsi="Arial"/>
          <w:b/>
          <w:i w:val="0"/>
          <w:color w:val="2F4F4F"/>
          <w:sz w:val="24"/>
        </w:rPr>
        <w:t>Elaborado por:</w:t>
      </w:r>
    </w:p>
    <w:p>
      <w:pPr>
        <w:spacing w:before="0" w:after="40"/>
        <w:jc w:val="center"/>
      </w:pPr>
      <w:r>
        <w:rPr>
          <w:rFonts w:ascii="Arial" w:hAnsi="Arial"/>
          <w:b w:val="0"/>
          <w:i w:val="0"/>
          <w:color w:val="2F4F4F"/>
          <w:sz w:val="24"/>
        </w:rPr>
        <w:t>Adriana Amelia Cespedes Orjuela</w:t>
      </w:r>
    </w:p>
    <w:p>
      <w:pPr>
        <w:spacing w:before="0" w:after="300"/>
        <w:jc w:val="center"/>
      </w:pPr>
      <w:r>
        <w:rPr>
          <w:rFonts w:ascii="Arial" w:hAnsi="Arial"/>
          <w:b w:val="0"/>
          <w:i/>
          <w:color w:val="2F4F4F"/>
          <w:sz w:val="22"/>
        </w:rPr>
        <w:t>Líder de Currículo de la Facultad</w:t>
      </w:r>
    </w:p>
    <w:p>
      <w:pPr>
        <w:spacing w:before="0" w:after="6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00" w:after="80"/>
        <w:jc w:val="center"/>
      </w:pPr>
      <w:r>
        <w:rPr>
          <w:rFonts w:ascii="Arial" w:hAnsi="Arial"/>
          <w:b w:val="0"/>
          <w:i/>
          <w:color w:val="808080"/>
          <w:sz w:val="18"/>
        </w:rPr>
        <w:t>Fecha de generación del informe: 28 de mayo de 2025</w:t>
      </w:r>
    </w:p>
    <w:p>
      <w:pPr>
        <w:spacing w:before="100" w:after="80"/>
        <w:jc w:val="center"/>
      </w:pPr>
      <w:r>
        <w:rPr>
          <w:rFonts w:ascii="Arial" w:hAnsi="Arial"/>
          <w:b w:val="0"/>
          <w:i/>
          <w:color w:val="808080"/>
          <w:sz w:val="18"/>
        </w:rPr>
        <w:t>Generado en Villavicencio, Meta, Colombia.</w:t>
      </w:r>
    </w:p>
    <w:p>
      <w:r>
        <w:br w:type="page"/>
      </w:r>
    </w:p>
    <w:p>
      <w:pPr>
        <w:spacing w:before="240" w:after="400"/>
        <w:jc w:val="center"/>
      </w:pPr>
      <w:r>
        <w:rPr>
          <w:rFonts w:ascii="Arial" w:hAnsi="Arial"/>
          <w:b/>
          <w:i w:val="0"/>
          <w:sz w:val="36"/>
        </w:rPr>
        <w:t>Tabla de Contenido</w:t>
      </w:r>
    </w:p>
    <w:p>
      <w:pPr>
        <w:spacing w:after="60"/>
      </w:pPr>
      <w:hyperlink w:anchor="bm_1_Informe_de_Seguimiento_a_Syllabus">
        <w:r>
          <w:rPr>
            <w:rFonts w:ascii="Arial" w:hAnsi="Arial" w:eastAsia="Arial" w:cs="Arial"/>
            <w:sz w:val="22"/>
            <w:szCs w:val="22"/>
            <w:color w:val="000000"/>
            <w:b/>
          </w:rPr>
          <w:t>•   1. Informe de Seguimiento a Syllabus</w:t>
        </w:r>
      </w:hyperlink>
    </w:p>
    <w:p>
      <w:pPr>
        <w:spacing w:after="60"/>
      </w:pPr>
      <w:hyperlink w:anchor="bm_2_EVALUACIÓN_GENERAL_DE_SYLLABUS_EN_">
        <w:r>
          <w:rPr>
            <w:rFonts w:ascii="Arial" w:hAnsi="Arial" w:eastAsia="Arial" w:cs="Arial"/>
            <w:sz w:val="22"/>
            <w:szCs w:val="22"/>
            <w:color w:val="000000"/>
            <w:b/>
          </w:rPr>
          <w:t>•   2. EVALUACIÓN GENERAL DE SYLLABUS EN LA FACULTAD</w:t>
        </w:r>
      </w:hyperlink>
    </w:p>
    <w:p>
      <w:pPr>
        <w:spacing w:after="60"/>
      </w:pPr>
      <w:hyperlink w:anchor="bm_3_ANÁLISIS_GENERAL_DE_SYLLABUS_POR_D">
        <w:r>
          <w:rPr>
            <w:rFonts w:ascii="Arial" w:hAnsi="Arial" w:eastAsia="Arial" w:cs="Arial"/>
            <w:sz w:val="22"/>
            <w:szCs w:val="22"/>
            <w:color w:val="000000"/>
            <w:b/>
          </w:rPr>
          <w:t>•   3. ANÁLISIS GENERAL DE SYLLABUS POR DOCENTE</w:t>
        </w:r>
      </w:hyperlink>
    </w:p>
    <w:p>
      <w:pPr>
        <w:spacing w:after="60"/>
        <w:ind w:left="360"/>
      </w:pPr>
      <w:hyperlink w:anchor="bm_Docente_Adriana_Amelia_Cespedes_Orju">
        <w:r>
          <w:rPr>
            <w:rFonts w:ascii="Arial" w:hAnsi="Arial" w:eastAsia="Arial" w:cs="Arial"/>
            <w:sz w:val="22"/>
            <w:szCs w:val="22"/>
            <w:color w:val="000000"/>
            <w:i/>
          </w:rPr>
          <w:t>Adriana Amelia Cespedes Orjuela</w:t>
        </w:r>
      </w:hyperlink>
    </w:p>
    <w:p>
      <w:pPr>
        <w:spacing w:after="60"/>
        <w:ind w:left="360"/>
      </w:pPr>
      <w:hyperlink w:anchor="bm_Docente_Victor_Andres_Rincon_Gonzale">
        <w:r>
          <w:rPr>
            <w:rFonts w:ascii="Arial" w:hAnsi="Arial" w:eastAsia="Arial" w:cs="Arial"/>
            <w:sz w:val="22"/>
            <w:szCs w:val="22"/>
            <w:color w:val="000000"/>
            <w:i/>
          </w:rPr>
          <w:t>Victor Andres Rincon Gonzalez</w:t>
        </w:r>
      </w:hyperlink>
    </w:p>
    <w:p>
      <w:pPr>
        <w:spacing w:after="60"/>
        <w:ind w:left="360"/>
      </w:pPr>
      <w:hyperlink w:anchor="bm_Docente_Cristina_Isabel_Cogollo_Torr">
        <w:r>
          <w:rPr>
            <w:rFonts w:ascii="Arial" w:hAnsi="Arial" w:eastAsia="Arial" w:cs="Arial"/>
            <w:sz w:val="22"/>
            <w:szCs w:val="22"/>
            <w:color w:val="000000"/>
            <w:i/>
          </w:rPr>
          <w:t>Cristina Isabel Cogollo Torres</w:t>
        </w:r>
      </w:hyperlink>
    </w:p>
    <w:p>
      <w:pPr>
        <w:spacing w:after="60"/>
        <w:ind w:left="360"/>
      </w:pPr>
      <w:hyperlink w:anchor="bm_Docente_Nathali_Lopez_Beltran">
        <w:r>
          <w:rPr>
            <w:rFonts w:ascii="Arial" w:hAnsi="Arial" w:eastAsia="Arial" w:cs="Arial"/>
            <w:sz w:val="22"/>
            <w:szCs w:val="22"/>
            <w:color w:val="000000"/>
            <w:i/>
          </w:rPr>
          <w:t>Nathali Lopez Beltran</w:t>
        </w:r>
      </w:hyperlink>
    </w:p>
    <w:p>
      <w:pPr>
        <w:spacing w:after="60"/>
        <w:ind w:left="360"/>
      </w:pPr>
      <w:hyperlink w:anchor="bm_Docente_Jhon_Alexander_Gonzalez_Garz">
        <w:r>
          <w:rPr>
            <w:rFonts w:ascii="Arial" w:hAnsi="Arial" w:eastAsia="Arial" w:cs="Arial"/>
            <w:sz w:val="22"/>
            <w:szCs w:val="22"/>
            <w:color w:val="000000"/>
            <w:i/>
          </w:rPr>
          <w:t>Jhon Alexander Gonzalez Garzon</w:t>
        </w:r>
      </w:hyperlink>
    </w:p>
    <w:p>
      <w:pPr>
        <w:spacing w:after="60"/>
        <w:ind w:left="360"/>
      </w:pPr>
      <w:hyperlink w:anchor="bm_Docente_Oscar_Ivan_Vargas_Pineda">
        <w:r>
          <w:rPr>
            <w:rFonts w:ascii="Arial" w:hAnsi="Arial" w:eastAsia="Arial" w:cs="Arial"/>
            <w:sz w:val="22"/>
            <w:szCs w:val="22"/>
            <w:color w:val="000000"/>
            <w:i/>
          </w:rPr>
          <w:t>Oscar Ivan Vargas Pineda</w:t>
        </w:r>
      </w:hyperlink>
    </w:p>
    <w:p>
      <w:pPr>
        <w:spacing w:after="60"/>
        <w:ind w:left="360"/>
      </w:pPr>
      <w:hyperlink w:anchor="bm_Docente_Diana_Paola_Gutierrez_Romero">
        <w:r>
          <w:rPr>
            <w:rFonts w:ascii="Arial" w:hAnsi="Arial" w:eastAsia="Arial" w:cs="Arial"/>
            <w:sz w:val="22"/>
            <w:szCs w:val="22"/>
            <w:color w:val="000000"/>
            <w:i/>
          </w:rPr>
          <w:t>Diana Paola Gutierrez Romero</w:t>
        </w:r>
      </w:hyperlink>
    </w:p>
    <w:p>
      <w:pPr>
        <w:spacing w:after="60"/>
        <w:ind w:left="360"/>
      </w:pPr>
      <w:hyperlink w:anchor="bm_Docente_Jhon_Ademir_Palomino_Parra">
        <w:r>
          <w:rPr>
            <w:rFonts w:ascii="Arial" w:hAnsi="Arial" w:eastAsia="Arial" w:cs="Arial"/>
            <w:sz w:val="22"/>
            <w:szCs w:val="22"/>
            <w:color w:val="000000"/>
            <w:i/>
          </w:rPr>
          <w:t>Jhon Ademir Palomino Parra</w:t>
        </w:r>
      </w:hyperlink>
    </w:p>
    <w:p>
      <w:pPr>
        <w:spacing w:after="60"/>
        <w:ind w:left="360"/>
      </w:pPr>
      <w:hyperlink w:anchor="bm_Docente_Silverio_Rincón_Romero">
        <w:r>
          <w:rPr>
            <w:rFonts w:ascii="Arial" w:hAnsi="Arial" w:eastAsia="Arial" w:cs="Arial"/>
            <w:sz w:val="22"/>
            <w:szCs w:val="22"/>
            <w:color w:val="000000"/>
            <w:i/>
          </w:rPr>
          <w:t>Silverio Rincón Romero</w:t>
        </w:r>
      </w:hyperlink>
    </w:p>
    <w:p>
      <w:pPr>
        <w:spacing w:after="60"/>
      </w:pPr>
      <w:hyperlink w:anchor="bm_4_EVALUACIÓN_SYLLABUS_POR_DOCENTE_Y_">
        <w:r>
          <w:rPr>
            <w:rFonts w:ascii="Arial" w:hAnsi="Arial" w:eastAsia="Arial" w:cs="Arial"/>
            <w:sz w:val="22"/>
            <w:szCs w:val="22"/>
            <w:color w:val="000000"/>
            <w:b/>
          </w:rPr>
          <w:t>•   4. EVALUACIÓN SYLLABUS POR DOCENTE Y ESPACIO ACADÉMICO</w:t>
        </w:r>
      </w:hyperlink>
    </w:p>
    <w:p>
      <w:r>
        <w:br w:type="page"/>
      </w:r>
    </w:p>
    <w:p>
      <w:bookmarkStart w:id="1" w:name="bm_1_Informe_de_Seguimiento_a_Syllabus"/>
      <w:pPr>
        <w:spacing w:before="240" w:after="200"/>
        <w:jc w:val="left"/>
      </w:pPr>
      <w:r>
        <w:rPr>
          <w:rFonts w:ascii="Arial" w:hAnsi="Arial"/>
          <w:b/>
          <w:i w:val="0"/>
          <w:sz w:val="28"/>
        </w:rPr>
        <w:t>1. Informe de Seguimiento a Syllabus</w:t>
      </w:r>
      <w:bookmarkEnd w:id="1"/>
    </w:p>
    <w:p>
      <w:pPr>
        <w:spacing w:before="0" w:after="160"/>
        <w:jc w:val="both"/>
      </w:pPr>
      <w:r>
        <w:rPr>
          <w:rFonts w:ascii="Arial" w:hAnsi="Arial"/>
          <w:b w:val="0"/>
          <w:i w:val="0"/>
          <w:sz w:val="22"/>
        </w:rPr>
        <w:t>El seguimiento a syllabus tiene como objetivo revisar la articulación entre sus diferentes elementos y su contribución al logro de los resultados de aprendizaje y competencias.</w:t>
      </w:r>
    </w:p>
    <w:p>
      <w:pPr>
        <w:spacing w:before="0" w:after="200"/>
        <w:jc w:val="both"/>
      </w:pPr>
      <w:r>
        <w:rPr>
          <w:rFonts w:ascii="Arial" w:hAnsi="Arial"/>
          <w:b w:val="0"/>
          <w:i w:val="0"/>
          <w:sz w:val="22"/>
        </w:rPr>
        <w:t>Es por esto, que desde la facultad de Ingeniería Industrial dando seguimiento a los lineamientos dispuestos en el protocolo de seguimiento a syllabus, documento DO-N-IN- 001, registrado en el sistema de gestión de calidad, pone en marcha el procedimiento de seguimiento a syllabus a través de una encuesta que será compartida a través de One drive.</w:t>
      </w:r>
    </w:p>
    <w:p>
      <w:pPr>
        <w:spacing w:before="200" w:after="120"/>
        <w:jc w:val="left"/>
      </w:pPr>
      <w:r>
        <w:rPr>
          <w:rFonts w:ascii="Arial" w:hAnsi="Arial"/>
          <w:b/>
          <w:i w:val="0"/>
          <w:sz w:val="24"/>
        </w:rPr>
        <w:t>1.1. Instrumento</w:t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2"/>
        </w:rPr>
        <w:t>El instrumento que se puso en marcha en la Facultad de Ingeniería Industrial es una encuesta de percepción que contiene las siguientes preguntas: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Las temáticas desarrolladas corresponden a las registradas en el syllabus.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Las temáticas o contenidos se desarrollan acorde a los tiempos planeados en el syllabus.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Las actividades didácticas desarrolladas son acordes a la temática que se está abordado.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La estrategia didáctica es pertinente para el desarrollo de los resultados de aprendizaje que se pretende desarrollar.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Los mecanismos (estrategias) de evaluación son pertinentes para comprobar los resultados de aprendizaje que se esperan desarrollar en el espacio académico.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Se implementan diferentes metodologías de evaluación.</w:t>
      </w:r>
    </w:p>
    <w:p>
      <w:pPr>
        <w:spacing w:before="160" w:after="120"/>
        <w:jc w:val="both"/>
      </w:pPr>
      <w:r>
        <w:rPr>
          <w:rFonts w:ascii="Arial" w:hAnsi="Arial"/>
          <w:b w:val="0"/>
          <w:i w:val="0"/>
          <w:sz w:val="22"/>
        </w:rPr>
        <w:t>Preguntas que contarán con las siguientes opciones de respuesta: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Siempre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Muy a menudo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A menudo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Raras veces</w:t>
      </w:r>
    </w:p>
    <w:p>
      <w:pPr>
        <w:spacing w:before="0" w:after="60"/>
        <w:ind w:left="360"/>
        <w:jc w:val="both"/>
      </w:pPr>
      <w:r>
        <w:rPr>
          <w:rFonts w:ascii="Arial" w:hAnsi="Arial"/>
          <w:b w:val="0"/>
          <w:i w:val="0"/>
          <w:sz w:val="22"/>
        </w:rPr>
        <w:t>•   Casi Nunca</w:t>
      </w:r>
    </w:p>
    <w:p>
      <w:pPr>
        <w:spacing w:before="200" w:after="120"/>
        <w:jc w:val="left"/>
      </w:pPr>
      <w:r>
        <w:rPr>
          <w:rFonts w:ascii="Arial" w:hAnsi="Arial"/>
          <w:b/>
          <w:i w:val="0"/>
          <w:sz w:val="24"/>
        </w:rPr>
        <w:t>1.2. Evaluación</w:t>
      </w:r>
    </w:p>
    <w:p>
      <w:pPr>
        <w:spacing w:before="0" w:after="160"/>
        <w:jc w:val="both"/>
      </w:pPr>
      <w:r>
        <w:rPr>
          <w:rFonts w:ascii="Arial" w:hAnsi="Arial"/>
          <w:b w:val="0"/>
          <w:i w:val="0"/>
          <w:sz w:val="22"/>
        </w:rPr>
        <w:t>La aplicación de la encuesta, se lleva a cabo a través de la herramienta de formularios de Microsoft 365, en la cual, un total de 821 estudiantes dieron respuesta a la herramienta de evaluación. Distribuidos en cada uno de los espacios académicos del programa, evalúan el desempeño de los docentes, por espacio académico.</w:t>
      </w:r>
    </w:p>
    <w:p>
      <w:pPr>
        <w:spacing w:before="0" w:after="240"/>
        <w:jc w:val="both"/>
      </w:pPr>
      <w:r>
        <w:rPr>
          <w:rFonts w:ascii="Arial" w:hAnsi="Arial"/>
          <w:b w:val="0"/>
          <w:i w:val="0"/>
          <w:sz w:val="22"/>
        </w:rPr>
        <w:t>A continuación, se presentan los resultados desglosados por docente de manera particular.</w:t>
      </w:r>
    </w:p>
    <w:p>
      <w:r>
        <w:br w:type="page"/>
      </w:r>
    </w:p>
    <w:p>
      <w:bookmarkStart w:id="2" w:name="bm_2_EVALUACIÓN_GENERAL_DE_SYLLABUS_EN_"/>
      <w:pPr>
        <w:spacing w:before="240" w:after="240"/>
        <w:jc w:val="center"/>
      </w:pPr>
      <w:r>
        <w:rPr>
          <w:rFonts w:ascii="Arial" w:hAnsi="Arial"/>
          <w:b/>
          <w:i w:val="0"/>
          <w:color w:val="003366"/>
          <w:sz w:val="32"/>
        </w:rPr>
        <w:t>2. EVALUACIÓN GENERAL DE SYLLABUS EN LA FACULTAD</w:t>
      </w:r>
      <w:bookmarkEnd w:id="2"/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200"/>
        <w:jc w:val="both"/>
      </w:pPr>
      <w:r>
        <w:rPr>
          <w:rFonts w:ascii="Arial" w:hAnsi="Arial"/>
          <w:b w:val="0"/>
          <w:i w:val="0"/>
          <w:sz w:val="20"/>
        </w:rPr>
        <w:t>Total de respuestas en el corte: 821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distribucion_genera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3" w:name="bm_3_ANÁLISIS_GENERAL_DE_SYLLABUS_POR_D"/>
      <w:pPr>
        <w:spacing w:before="240" w:after="240"/>
        <w:jc w:val="center"/>
      </w:pPr>
      <w:r>
        <w:rPr>
          <w:rFonts w:ascii="Arial" w:hAnsi="Arial"/>
          <w:b/>
          <w:i w:val="0"/>
          <w:color w:val="003366"/>
          <w:sz w:val="32"/>
        </w:rPr>
        <w:t>3. ANÁLISIS GENERAL DE SYLLABUS POR DOCENTE</w:t>
      </w:r>
      <w:bookmarkEnd w:id="3"/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bookmarkStart w:id="4" w:name="bm_Docente_Adriana_Amelia_Cespedes_Orju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Adriana Amelia Cespedes Orjuela</w:t>
      </w:r>
      <w:bookmarkEnd w:id="4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159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Adriana_Amelia_Cespedes_Orjue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5" w:name="bm_Docente_Victor_Andres_Rincon_Gonzale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Victor Andres Rincon Gonzalez</w:t>
      </w:r>
      <w:bookmarkEnd w:id="5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24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Victor_Andres_Rincon_Gonzalez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6" w:name="bm_Docente_Cristina_Isabel_Cogollo_Torr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Cristina Isabel Cogollo Torres</w:t>
      </w:r>
      <w:bookmarkEnd w:id="6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109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Cristina_Isabel_Cogollo_Torr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7" w:name="bm_Docente_Nathali_Lopez_Beltran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Nathali Lopez Beltran</w:t>
      </w:r>
      <w:bookmarkEnd w:id="7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102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Nathali_Lopez_Beltra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8" w:name="bm_Docente_Jhon_Alexander_Gonzalez_Garz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Jhon Alexander Gonzalez Garzon</w:t>
      </w:r>
      <w:bookmarkEnd w:id="8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71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Jhon_Alexander_Gonzalez_Garz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9" w:name="bm_Docente_Oscar_Ivan_Vargas_Pineda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Oscar Ivan Vargas Pineda</w:t>
      </w:r>
      <w:bookmarkEnd w:id="9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138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Oscar_Ivan_Vargas_Pined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10" w:name="bm_Docente_Diana_Paola_Gutierrez_Romero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Diana Paola Gutierrez Romero</w:t>
      </w:r>
      <w:bookmarkEnd w:id="10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111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Diana_Paola_Gutierrez_Romero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11" w:name="bm_Docente_Jhon_Ademir_Palomino_Parra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Jhon Ademir Palomino Parra</w:t>
      </w:r>
      <w:bookmarkEnd w:id="11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35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Jhon_Ademir_Palomino_Parr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12" w:name="bm_Docente_Silverio_Rincón_Romero"/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Silverio Rincón Romero</w:t>
      </w:r>
      <w:bookmarkEnd w:id="12"/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consolidadas para el docente: 72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Silverio_Rincón_Romero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bookmarkStart w:id="13" w:name="bm_4_EVALUACIÓN_SYLLABUS_POR_DOCENTE_Y_"/>
      <w:pPr>
        <w:spacing w:before="240" w:after="240"/>
        <w:jc w:val="center"/>
      </w:pPr>
      <w:r>
        <w:rPr>
          <w:rFonts w:ascii="Arial" w:hAnsi="Arial"/>
          <w:b/>
          <w:i w:val="0"/>
          <w:color w:val="003366"/>
          <w:sz w:val="32"/>
        </w:rPr>
        <w:t>4. EVALUACIÓN SYLLABUS POR DOCENTE Y ESPACIO ACADÉMICO</w:t>
      </w:r>
      <w:bookmarkEnd w:id="13"/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Adriana Amelia Cespedes Orjuela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INGENIERÍA ECONÓMICA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48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_- INGENIERÍA_ECONÓ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GESTIÓN DE PROYECTOS EN INGENIERÍA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35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II_-_GESTIÓN_DE_PR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GESTIÓN DEL TALENTO HUMANO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40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_- GESTIÓN_DEL_TAL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FINANZAS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26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I_-_FINANZAS (GESTI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VIII - PROFUNDIZACIÓN III: Dirección de proyectos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10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riana_Amelia_Cespe_VIII_-_PROFUNDIZACIÓ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Victor Andres Rincon Gonzalez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SUPPLY CHAIN MANAGEMENT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24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regado_Victor_Andres_Rincon_Gonzalez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Cristina Isabel Cogollo Torres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 - ADMINISTRACIÓN INDUSTRIAL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23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II_- ADMINISTRACIÓN_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III - CIENCIA DE LOS MATERIALES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21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III_- CIENCIA_DE_LO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IV - PROCESOS TÉRMICOS EN LA INDUSTRIA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34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IV_- PROCESOS_TÉRMIC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CÁTEDRA COMPLEMENTARIA (distribución de planta) 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15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V_- CÁTEDRA_COMPLEM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 - DIBUJO EN INGENIERIA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16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istina_Isabel_Cogo_II_- DIBUJO_EN_INGE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Nathali Lopez Beltran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INGENIERÍA DE PROCESOS 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38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thali_Lopez_Beltra_V_- INGENIERÍA_DE_PR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CREACIÓN DE EMPRESAS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28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thali_Lopez_Beltra_VI_-_CREACIÓN_DE_EM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IV - PROCESOS INDUSTRIALES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23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thali_Lopez_Beltra_IV_- PROCESOS_INDUS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 CÁTEDRA COMPLEMENTARIA (responsabilidad social empresarial)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13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athali_Lopez_Beltra_V_-_CÁTEDRA_COMPLE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Jhon Alexander Gonzalez Garzon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GESTIÓN Y CONTROL DE LA CALIDAD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28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lexander_Gonza_VI_-_GESTIÓN_Y_CONT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PROFUNDIZACIÓN II: Gerencia de Proyectos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18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lexander_Gonza_VII_-_PROFUNDIZACIÓ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GESTIÓN DE SEGURIDAD Y SALUD EN EL TRABAJO Y MEDIO AMBIENTE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25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lexander_Gonza_VII_-_GESTIÓN_DE_SE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Oscar Ivan Vargas Pineda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ESTADÍSTICA INDUSTRIAL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46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V_- ESTADÍSTICA_INDU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 - INTRODUCCION A LA INGENIERIA 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26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I_- INTRODUCCION_A_L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IV - METODOLOGÍA DE LA INVESTIGACIÓN (SOCIOHUMANISTICA E INVESTIGATIVA)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41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IV_- METODOLOGÍA_DE_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PROFUNDIZACIÓN I: Producción agroalimentaria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11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VI_-_PROFUNDIZACIÓN_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PROFUNDIZACIÓN II: Producción agroindustrial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6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VII_-_PROFUNDIZACIÓN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VIII - PROFUNDIZACIÓN III: Transformación responsable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8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scar_Ivan_Vargas_Pi_VIII_-_PROFUNDIZACIÓ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Diana Paola Gutierrez Romero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 - INTRODUCCION A LA GESTION DE LA INNOVACIÓN 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18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na_Paola_Gutierre_II_- INTRODUCCION_A_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III - DISEÑO DE PRODUCTOS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53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na_Paola_Gutierre_III_-_DISEÑO_DE_PROD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PROFUNDIZACIÓN I: Gestión de marca (INGENIERÍA INDUSTRIAL APLICADA)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15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na_Paola_Gutierre_VI_-_PROFUNDIZACIÓN_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IV - INVESTIGACIÓN DE MERCADOS (GESTIÓN ORGANIZACIONAL)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25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ana_Paola_Gutierre_IV_- INVESTIGACIÓN_D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Jhon Ademir Palomino Parra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 - INFORMÁTICA APLICADA 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12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demir_Palomino_V_- INFORMÁTICA_APLI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 - INTRODUCCION A LA INGENIERIA 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23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Jhon_Ademir_Palomino_I_- INTRODUCCION_A_L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200" w:after="160"/>
        <w:jc w:val="left"/>
      </w:pPr>
      <w:r>
        <w:rPr>
          <w:rFonts w:ascii="Arial" w:hAnsi="Arial"/>
          <w:b/>
          <w:i w:val="0"/>
          <w:color w:val="1A73E8"/>
          <w:sz w:val="28"/>
        </w:rPr>
        <w:t>Docente: Silverio Rincón Romero</w:t>
      </w:r>
    </w:p>
    <w:p>
      <w:pPr>
        <w:spacing w:before="0" w:after="20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INVESTIGACIÓN DE OPERACIONES I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19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lverio_Rincón_Rome_VI_-_INVESTIGACIÓN_D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I - INTRODUCCION A LA INGENIERIA (CIENCIAS BÁSICAS DE LA INGENIERÍA)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12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lverio_Rincón_Rome_I_- INTRODUCCION_A_L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VII - INVESTIGACIÓN DE OPERACIONES II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27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lverio_Rincón_Rome_VII_-_INVESTIGACIÓN_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p>
      <w:r>
        <w:br w:type="page"/>
      </w:r>
    </w:p>
    <w:p>
      <w:pPr>
        <w:spacing w:before="160" w:after="120"/>
        <w:jc w:val="left"/>
      </w:pPr>
      <w:r>
        <w:rPr>
          <w:rFonts w:ascii="Arial" w:hAnsi="Arial"/>
          <w:b/>
          <w:i w:val="0"/>
          <w:color w:val="202124"/>
          <w:sz w:val="24"/>
        </w:rPr>
        <w:t>Espacio Académico: VI - GESTIÓN DE LA PRODUCCIÓN (MEJORAMIENTO DE PROCESOS)</w:t>
      </w:r>
    </w:p>
    <w:p>
      <w:pPr>
        <w:spacing w:before="0" w:after="120"/>
        <w:jc w:val="left"/>
      </w:pPr>
      <w:r>
        <w:rPr>
          <w:rFonts w:ascii="Arial" w:hAnsi="Arial"/>
          <w:b w:val="0"/>
          <w:i w:val="0"/>
          <w:sz w:val="22"/>
        </w:rPr>
      </w:r>
    </w:p>
    <w:p>
      <w:pPr>
        <w:spacing w:before="0" w:after="120"/>
        <w:jc w:val="both"/>
      </w:pPr>
      <w:r>
        <w:rPr>
          <w:rFonts w:ascii="Arial" w:hAnsi="Arial"/>
          <w:b w:val="0"/>
          <w:i w:val="0"/>
          <w:sz w:val="20"/>
        </w:rPr>
        <w:t>Total de respuestas para este espacio: 14</w:t>
      </w:r>
    </w:p>
    <w:p>
      <w:r>
        <w:drawing>
          <wp:inline xmlns:a="http://schemas.openxmlformats.org/drawingml/2006/main" xmlns:pic="http://schemas.openxmlformats.org/drawingml/2006/picture">
            <wp:extent cx="5943600" cy="3731808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ilverio_Rincón_Rome_VI_-_GESTIÓN_DE_LA_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before="0" w:after="300"/>
        <w:jc w:val="left"/>
      </w:pPr>
      <w:r>
        <w:rPr>
          <w:rFonts w:ascii="Arial" w:hAnsi="Arial"/>
          <w:b w:val="0"/>
          <w:i w:val="0"/>
          <w:sz w:val="22"/>
        </w:rPr>
      </w:r>
    </w:p>
    <w:sectPr w:rsidR="004A1EDD" w:rsidRPr="00A46356" w:rsidSect="000865FA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50" w:h="15850"/>
      <w:pgMar w:top="1860" w:right="425" w:bottom="2440" w:left="992" w:header="684" w:footer="224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D71434" w14:textId="77777777" w:rsidR="00872BA2" w:rsidRDefault="00872BA2">
      <w:r>
        <w:separator/>
      </w:r>
    </w:p>
  </w:endnote>
  <w:endnote w:type="continuationSeparator" w:id="0">
    <w:p w14:paraId="79DFFF6B" w14:textId="77777777" w:rsidR="00872BA2" w:rsidRDefault="00872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B8E81" w14:textId="77777777" w:rsidR="00A46356" w:rsidRDefault="00A4635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3B6F8B" w14:textId="7CE0BC6D" w:rsidR="00CE172C" w:rsidRDefault="00000000">
    <w:pPr>
      <w:pStyle w:val="Textoindependiente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7484416" behindDoc="1" locked="0" layoutInCell="1" allowOverlap="1" wp14:anchorId="5F4572C1" wp14:editId="54A98AA5">
              <wp:simplePos x="0" y="0"/>
              <wp:positionH relativeFrom="page">
                <wp:posOffset>1398777</wp:posOffset>
              </wp:positionH>
              <wp:positionV relativeFrom="page">
                <wp:posOffset>8497119</wp:posOffset>
              </wp:positionV>
              <wp:extent cx="5156835" cy="604520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56835" cy="604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5B3174" w14:textId="5024693A" w:rsidR="00CE172C" w:rsidRDefault="00000000" w:rsidP="009478F6">
                          <w:pPr>
                            <w:pStyle w:val="Textoindependiente"/>
                            <w:spacing w:before="10"/>
                            <w:ind w:left="595"/>
                            <w:jc w:val="center"/>
                          </w:pPr>
                          <w:r>
                            <w:t>Campus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Aguas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Claras</w:t>
                          </w:r>
                          <w:r w:rsidR="009478F6">
                            <w:t xml:space="preserve">: Carrera 22 con Calle 1ª- Vía Puerto López/ </w:t>
                          </w:r>
                          <w:r>
                            <w:t>Campus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Loma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Linda</w:t>
                          </w:r>
                          <w:r w:rsidR="009478F6">
                            <w:rPr>
                              <w:spacing w:val="-4"/>
                            </w:rPr>
                            <w:t xml:space="preserve">: </w:t>
                          </w:r>
                          <w:r>
                            <w:t>C</w:t>
                          </w:r>
                          <w:r w:rsidR="009478F6">
                            <w:t>arre</w:t>
                          </w:r>
                          <w:r>
                            <w:t>ra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48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No.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19-</w:t>
                          </w:r>
                          <w:r w:rsidR="009478F6">
                            <w:t>0</w:t>
                          </w:r>
                          <w:r>
                            <w:t>5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Sur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Vía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Acacias</w:t>
                          </w:r>
                          <w:r w:rsidR="009478F6">
                            <w:t xml:space="preserve"> Villavicencio, Meta.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 w:rsidR="009478F6">
                            <w:t>PBX (608) 6784260</w:t>
                          </w:r>
                          <w:r>
                            <w:t xml:space="preserve"> </w:t>
                          </w:r>
                          <w:r w:rsidR="009478F6" w:rsidRPr="009478F6">
                            <w:rPr>
                              <w:color w:val="0000FF"/>
                              <w:u w:val="single" w:color="0000FF"/>
                            </w:rPr>
                            <w:t>www.ustavillavicencio.edu.co</w:t>
                          </w:r>
                          <w:hyperlink r:id="rId1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4572C1" id="_x0000_t202" coordsize="21600,21600" o:spt="202" path="m,l,21600r21600,l21600,xe">
              <v:stroke joinstyle="miter"/>
              <v:path gradientshapeok="t" o:connecttype="rect"/>
            </v:shapetype>
            <v:shape id="Textbox 29" o:spid="_x0000_s1026" type="#_x0000_t202" style="position:absolute;margin-left:110.15pt;margin-top:669.05pt;width:406.05pt;height:47.6pt;z-index:-1583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nxrlAEAABsDAAAOAAAAZHJzL2Uyb0RvYy54bWysUsGO0zAQvSPxD5bv1Gmh1SpqugJWIKQV&#10;IC18gOvYTUTsMTNuk/49Y2/aIrghLuOxPX7z3htv7yc/iJNF6iE0crmopLDBQNuHQyO/f/vw6k4K&#10;Sjq0eoBgG3m2JO93L19sx1jbFXQwtBYFgwSqx9jILqVYK0Wms17TAqINfOkAvU68xYNqUY+M7ge1&#10;qqqNGgHbiGAsEZ8+PF/KXcF3zpr0xTmySQyNZG6pRCxxn6PabXV9QB273sw09D+w8LoP3PQK9aCT&#10;Fkfs/4LyvUEgcGlhwCtwrje2aGA1y+oPNU+djrZoYXMoXm2i/wdrPp+e4lcUaXoHEw+wiKD4COYH&#10;sTdqjFTPNdlTqomrs9DJoc8rSxD8kL09X/20UxKGD9fL9ebu9VoKw3eb6s16VQxXt9cRKX204EVO&#10;Gok8r8JAnx4p5f66vpTMZJ77ZyZp2k9cktM9tGcWMfIcG0k/jxqtFMOnwEbloV8SvCT7S4JpeA/l&#10;a2QtAd4eE7i+dL7hzp15AoXQ/FvyiH/fl6rbn979AgAA//8DAFBLAwQUAAYACAAAACEAyv1/W+EA&#10;AAAOAQAADwAAAGRycy9kb3ducmV2LnhtbEyPwU7DMAyG70i8Q2QkbixZM02jNJ0mBCckRFcOHNPG&#10;a6M1Tmmyrbw92Qlutv5Pvz8X29kN7IxTsJ4ULBcCGFLrjaVOwWf9+rABFqImowdPqOAHA2zL25tC&#10;58ZfqMLzPnYslVDItYI+xjHnPLQ9Oh0WfkRK2cFPTse0Th03k76kcjfwTIg1d9pSutDrEZ97bI/7&#10;k1Ow+6LqxX6/Nx/VobJ1/SjobX1U6v5u3j0BizjHPxiu+kkdyuTU+BOZwAYFWSZkQlMg5WYJ7IoI&#10;ma2ANWlaSSmBlwX//0b5CwAA//8DAFBLAQItABQABgAIAAAAIQC2gziS/gAAAOEBAAATAAAAAAAA&#10;AAAAAAAAAAAAAABbQ29udGVudF9UeXBlc10ueG1sUEsBAi0AFAAGAAgAAAAhADj9If/WAAAAlAEA&#10;AAsAAAAAAAAAAAAAAAAALwEAAF9yZWxzLy5yZWxzUEsBAi0AFAAGAAgAAAAhAFfifGuUAQAAGwMA&#10;AA4AAAAAAAAAAAAAAAAALgIAAGRycy9lMm9Eb2MueG1sUEsBAi0AFAAGAAgAAAAhAMr9f1vhAAAA&#10;DgEAAA8AAAAAAAAAAAAAAAAA7gMAAGRycy9kb3ducmV2LnhtbFBLBQYAAAAABAAEAPMAAAD8BAAA&#10;AAA=&#10;" filled="f" stroked="f">
              <v:textbox inset="0,0,0,0">
                <w:txbxContent>
                  <w:p w14:paraId="145B3174" w14:textId="5024693A" w:rsidR="00CE172C" w:rsidRDefault="00000000" w:rsidP="009478F6">
                    <w:pPr>
                      <w:pStyle w:val="Textoindependiente"/>
                      <w:spacing w:before="10"/>
                      <w:ind w:left="595"/>
                      <w:jc w:val="center"/>
                    </w:pPr>
                    <w:r>
                      <w:t>Campus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Aguas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Claras</w:t>
                    </w:r>
                    <w:r w:rsidR="009478F6">
                      <w:t xml:space="preserve">: Carrera 22 con Calle 1ª- Vía Puerto López/ </w:t>
                    </w:r>
                    <w:r>
                      <w:t>Campus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Loma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Linda</w:t>
                    </w:r>
                    <w:r w:rsidR="009478F6">
                      <w:rPr>
                        <w:spacing w:val="-4"/>
                      </w:rPr>
                      <w:t xml:space="preserve">: </w:t>
                    </w:r>
                    <w:r>
                      <w:t>C</w:t>
                    </w:r>
                    <w:r w:rsidR="009478F6">
                      <w:t>arre</w:t>
                    </w:r>
                    <w:r>
                      <w:t>ra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48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No.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19-</w:t>
                    </w:r>
                    <w:r w:rsidR="009478F6">
                      <w:t>0</w:t>
                    </w:r>
                    <w:r>
                      <w:t>5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Sur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Vía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Acacias</w:t>
                    </w:r>
                    <w:r w:rsidR="009478F6">
                      <w:t xml:space="preserve"> Villavicencio, Meta.</w:t>
                    </w:r>
                    <w:r>
                      <w:rPr>
                        <w:spacing w:val="-4"/>
                      </w:rPr>
                      <w:t xml:space="preserve"> </w:t>
                    </w:r>
                    <w:r w:rsidR="009478F6">
                      <w:t>PBX (608) 6784260</w:t>
                    </w:r>
                    <w:r>
                      <w:t xml:space="preserve"> </w:t>
                    </w:r>
                    <w:r w:rsidR="009478F6" w:rsidRPr="009478F6">
                      <w:rPr>
                        <w:color w:val="0000FF"/>
                        <w:u w:val="single" w:color="0000FF"/>
                      </w:rPr>
                      <w:t>www.ustavillavicencio.edu.co</w:t>
                    </w:r>
                    <w:hyperlink r:id="rId2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3F77E4" w14:textId="77777777" w:rsidR="00A46356" w:rsidRDefault="00A4635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062C0E" w14:textId="77777777" w:rsidR="00872BA2" w:rsidRDefault="00872BA2">
      <w:r>
        <w:separator/>
      </w:r>
    </w:p>
  </w:footnote>
  <w:footnote w:type="continuationSeparator" w:id="0">
    <w:p w14:paraId="64181DAC" w14:textId="77777777" w:rsidR="00872BA2" w:rsidRDefault="00872B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AD555" w14:textId="77777777" w:rsidR="00A46356" w:rsidRDefault="00A4635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5000" w:type="pct"/>
      <w:tblLook w:val="04A0" w:firstRow="1" w:lastRow="0" w:firstColumn="1" w:lastColumn="0" w:noHBand="0" w:noVBand="1"/>
    </w:tblPr>
    <w:tblGrid>
      <w:gridCol w:w="3355"/>
      <w:gridCol w:w="2593"/>
      <w:gridCol w:w="2552"/>
      <w:gridCol w:w="2323"/>
    </w:tblGrid>
    <w:tr w:rsidR="00922FB9" w14:paraId="688964FE" w14:textId="77777777" w:rsidTr="00922FB9">
      <w:trPr>
        <w:trHeight w:val="930"/>
      </w:trPr>
      <w:tc>
        <w:tcPr>
          <w:tcW w:w="1550" w:type="pct"/>
        </w:tcPr>
        <w:p w14:paraId="6008DDD4" w14:textId="01250262" w:rsidR="00922FB9" w:rsidRDefault="00922FB9">
          <w:pPr>
            <w:pStyle w:val="Encabezado"/>
          </w:pPr>
          <w:r>
            <w:rPr>
              <w:noProof/>
            </w:rPr>
            <w:drawing>
              <wp:anchor distT="0" distB="0" distL="114300" distR="114300" simplePos="0" relativeHeight="487489536" behindDoc="0" locked="0" layoutInCell="1" allowOverlap="1" wp14:anchorId="03D92699" wp14:editId="0E839A87">
                <wp:simplePos x="0" y="0"/>
                <wp:positionH relativeFrom="margin">
                  <wp:posOffset>-6350</wp:posOffset>
                </wp:positionH>
                <wp:positionV relativeFrom="margin">
                  <wp:posOffset>159385</wp:posOffset>
                </wp:positionV>
                <wp:extent cx="1933575" cy="342900"/>
                <wp:effectExtent l="0" t="0" r="9525" b="0"/>
                <wp:wrapSquare wrapText="bothSides"/>
                <wp:docPr id="1226305422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6305422" name="Imagen 1226305422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3575" cy="342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3450" w:type="pct"/>
          <w:gridSpan w:val="3"/>
        </w:tcPr>
        <w:p w14:paraId="72D8217B" w14:textId="4D864CCD" w:rsidR="00922FB9" w:rsidRPr="00922FB9" w:rsidRDefault="00A46356" w:rsidP="00A46356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  <w:b/>
              <w:sz w:val="40"/>
            </w:rPr>
            <w:t>INFORME DE EVALUACIÓN DE SYLLABUS</w:t>
          </w:r>
        </w:p>
      </w:tc>
    </w:tr>
    <w:tr w:rsidR="00922FB9" w14:paraId="38E3C386" w14:textId="77777777" w:rsidTr="00922FB9">
      <w:trPr>
        <w:trHeight w:val="360"/>
      </w:trPr>
      <w:tc>
        <w:tcPr>
          <w:tcW w:w="1550" w:type="pct"/>
        </w:tcPr>
        <w:p w14:paraId="658729EA" w14:textId="1B474643" w:rsidR="00922FB9" w:rsidRPr="00922FB9" w:rsidRDefault="00922FB9" w:rsidP="00922FB9">
          <w:pPr>
            <w:pStyle w:val="Encabezado"/>
            <w:rPr>
              <w:rFonts w:ascii="Arial" w:hAnsi="Arial" w:cs="Arial"/>
              <w:sz w:val="24"/>
              <w:szCs w:val="24"/>
            </w:rPr>
          </w:pPr>
          <w:r w:rsidRPr="00922FB9">
            <w:rPr>
              <w:rFonts w:ascii="Arial" w:hAnsi="Arial" w:cs="Arial"/>
              <w:b/>
              <w:spacing w:val="-2"/>
              <w:sz w:val="24"/>
              <w:szCs w:val="24"/>
            </w:rPr>
            <w:t>Código:</w:t>
          </w:r>
          <w:r w:rsidRPr="00922FB9">
            <w:rPr>
              <w:rFonts w:ascii="Arial" w:hAnsi="Arial" w:cs="Arial"/>
              <w:b/>
              <w:spacing w:val="15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b/>
              <w:spacing w:val="-2"/>
              <w:sz w:val="24"/>
              <w:szCs w:val="24"/>
            </w:rPr>
            <w:t>AC-VI-F-</w:t>
          </w:r>
          <w:r w:rsidRPr="00922FB9">
            <w:rPr>
              <w:rFonts w:ascii="Arial" w:hAnsi="Arial" w:cs="Arial"/>
              <w:b/>
              <w:spacing w:val="-5"/>
              <w:sz w:val="24"/>
              <w:szCs w:val="24"/>
            </w:rPr>
            <w:t>021</w:t>
          </w:r>
        </w:p>
      </w:tc>
      <w:tc>
        <w:tcPr>
          <w:tcW w:w="1198" w:type="pct"/>
        </w:tcPr>
        <w:p w14:paraId="0D5FD685" w14:textId="6686C0C9" w:rsidR="00922FB9" w:rsidRPr="00922FB9" w:rsidRDefault="00922FB9" w:rsidP="00922FB9">
          <w:pPr>
            <w:pStyle w:val="Encabezado"/>
            <w:rPr>
              <w:rFonts w:ascii="Arial" w:hAnsi="Arial" w:cs="Arial"/>
              <w:sz w:val="24"/>
              <w:szCs w:val="24"/>
            </w:rPr>
          </w:pPr>
          <w:r w:rsidRPr="00922FB9">
            <w:rPr>
              <w:rFonts w:ascii="Arial" w:hAnsi="Arial" w:cs="Arial"/>
              <w:b/>
              <w:sz w:val="24"/>
              <w:szCs w:val="24"/>
            </w:rPr>
            <w:t>Versión:</w:t>
          </w:r>
          <w:r w:rsidRPr="00922FB9">
            <w:rPr>
              <w:rFonts w:ascii="Arial" w:hAnsi="Arial" w:cs="Arial"/>
              <w:b/>
              <w:spacing w:val="-10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b/>
              <w:spacing w:val="-5"/>
              <w:sz w:val="24"/>
              <w:szCs w:val="24"/>
            </w:rPr>
            <w:t>002</w:t>
          </w:r>
        </w:p>
      </w:tc>
      <w:tc>
        <w:tcPr>
          <w:tcW w:w="1179" w:type="pct"/>
        </w:tcPr>
        <w:p w14:paraId="06B28E44" w14:textId="2256D98F" w:rsidR="00922FB9" w:rsidRPr="00922FB9" w:rsidRDefault="00922FB9" w:rsidP="00922FB9">
          <w:pPr>
            <w:pStyle w:val="Encabezado"/>
            <w:rPr>
              <w:rFonts w:ascii="Arial" w:hAnsi="Arial" w:cs="Arial"/>
              <w:sz w:val="24"/>
              <w:szCs w:val="24"/>
            </w:rPr>
          </w:pPr>
          <w:r w:rsidRPr="00922FB9">
            <w:rPr>
              <w:rFonts w:ascii="Arial" w:hAnsi="Arial" w:cs="Arial"/>
              <w:b/>
              <w:sz w:val="24"/>
              <w:szCs w:val="24"/>
            </w:rPr>
            <w:t>Fecha:</w:t>
          </w:r>
          <w:r w:rsidRPr="00922FB9">
            <w:rPr>
              <w:rFonts w:ascii="Arial" w:hAnsi="Arial" w:cs="Arial"/>
              <w:b/>
              <w:spacing w:val="-8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spacing w:val="-2"/>
              <w:sz w:val="24"/>
              <w:szCs w:val="24"/>
            </w:rPr>
            <w:t>22/01/2025</w:t>
          </w:r>
        </w:p>
      </w:tc>
      <w:tc>
        <w:tcPr>
          <w:tcW w:w="1073" w:type="pct"/>
        </w:tcPr>
        <w:p w14:paraId="30B55DFF" w14:textId="77D14341" w:rsidR="00922FB9" w:rsidRPr="00922FB9" w:rsidRDefault="00922FB9" w:rsidP="00922FB9">
          <w:pPr>
            <w:pStyle w:val="Encabezado"/>
            <w:rPr>
              <w:rFonts w:ascii="Arial" w:hAnsi="Arial" w:cs="Arial"/>
              <w:sz w:val="24"/>
              <w:szCs w:val="24"/>
            </w:rPr>
          </w:pPr>
          <w:r w:rsidRPr="00922FB9">
            <w:rPr>
              <w:rFonts w:ascii="Arial" w:hAnsi="Arial" w:cs="Arial"/>
              <w:b/>
              <w:sz w:val="24"/>
              <w:szCs w:val="24"/>
            </w:rPr>
            <w:t>Página</w:t>
          </w:r>
          <w:r w:rsidRPr="00922FB9">
            <w:rPr>
              <w:rFonts w:ascii="Arial" w:hAnsi="Arial" w:cs="Arial"/>
              <w:b/>
              <w:spacing w:val="52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sz w:val="24"/>
              <w:szCs w:val="24"/>
            </w:rPr>
            <w:fldChar w:fldCharType="begin"/>
          </w:r>
          <w:r w:rsidRPr="00922FB9">
            <w:rPr>
              <w:rFonts w:ascii="Arial" w:hAnsi="Arial" w:cs="Arial"/>
              <w:sz w:val="24"/>
              <w:szCs w:val="24"/>
            </w:rPr>
            <w:instrText xml:space="preserve"> PAGE </w:instrText>
          </w:r>
          <w:r w:rsidRPr="00922FB9">
            <w:rPr>
              <w:rFonts w:ascii="Arial" w:hAnsi="Arial" w:cs="Arial"/>
              <w:sz w:val="24"/>
              <w:szCs w:val="24"/>
            </w:rPr>
            <w:fldChar w:fldCharType="separate"/>
          </w:r>
          <w:r w:rsidRPr="00922FB9">
            <w:rPr>
              <w:rFonts w:ascii="Arial" w:hAnsi="Arial" w:cs="Arial"/>
              <w:sz w:val="24"/>
              <w:szCs w:val="24"/>
            </w:rPr>
            <w:t>1</w:t>
          </w:r>
          <w:r w:rsidRPr="00922FB9">
            <w:rPr>
              <w:rFonts w:ascii="Arial" w:hAnsi="Arial" w:cs="Arial"/>
              <w:sz w:val="24"/>
              <w:szCs w:val="24"/>
            </w:rPr>
            <w:fldChar w:fldCharType="end"/>
          </w:r>
          <w:r w:rsidRPr="00922FB9">
            <w:rPr>
              <w:rFonts w:ascii="Arial" w:hAnsi="Arial" w:cs="Arial"/>
              <w:spacing w:val="52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sz w:val="24"/>
              <w:szCs w:val="24"/>
            </w:rPr>
            <w:t>de</w:t>
          </w:r>
          <w:r w:rsidRPr="00922FB9">
            <w:rPr>
              <w:rFonts w:ascii="Arial" w:hAnsi="Arial" w:cs="Arial"/>
              <w:spacing w:val="52"/>
              <w:sz w:val="24"/>
              <w:szCs w:val="24"/>
            </w:rPr>
            <w:t xml:space="preserve"> </w:t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fldChar w:fldCharType="begin"/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instrText xml:space="preserve"> NUMPAGES </w:instrText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fldChar w:fldCharType="separate"/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t>2</w:t>
          </w:r>
          <w:r w:rsidRPr="00922FB9">
            <w:rPr>
              <w:rFonts w:ascii="Arial" w:hAnsi="Arial" w:cs="Arial"/>
              <w:spacing w:val="-10"/>
              <w:sz w:val="24"/>
              <w:szCs w:val="24"/>
            </w:rPr>
            <w:fldChar w:fldCharType="end"/>
          </w:r>
        </w:p>
      </w:tc>
    </w:tr>
  </w:tbl>
  <w:p w14:paraId="5F516F8F" w14:textId="77777777" w:rsidR="000865FA" w:rsidRDefault="000865FA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0A8F0B" w14:textId="77777777" w:rsidR="00A46356" w:rsidRDefault="00A46356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72C"/>
    <w:rsid w:val="0005758B"/>
    <w:rsid w:val="000576EB"/>
    <w:rsid w:val="00064D03"/>
    <w:rsid w:val="00074233"/>
    <w:rsid w:val="000865FA"/>
    <w:rsid w:val="000A4E81"/>
    <w:rsid w:val="000D61DB"/>
    <w:rsid w:val="000D6F02"/>
    <w:rsid w:val="001C01A0"/>
    <w:rsid w:val="002027E2"/>
    <w:rsid w:val="00230094"/>
    <w:rsid w:val="0028040F"/>
    <w:rsid w:val="002E0E72"/>
    <w:rsid w:val="003740F3"/>
    <w:rsid w:val="003E5FA6"/>
    <w:rsid w:val="00430BA0"/>
    <w:rsid w:val="00465D44"/>
    <w:rsid w:val="004976B5"/>
    <w:rsid w:val="004A1EDD"/>
    <w:rsid w:val="00586988"/>
    <w:rsid w:val="005D7ACC"/>
    <w:rsid w:val="00627644"/>
    <w:rsid w:val="00713724"/>
    <w:rsid w:val="00722A63"/>
    <w:rsid w:val="007D2EF2"/>
    <w:rsid w:val="007E00FB"/>
    <w:rsid w:val="007F31AE"/>
    <w:rsid w:val="00810698"/>
    <w:rsid w:val="008141EB"/>
    <w:rsid w:val="00872BA2"/>
    <w:rsid w:val="008F0862"/>
    <w:rsid w:val="00922FB9"/>
    <w:rsid w:val="009478F6"/>
    <w:rsid w:val="00984C3F"/>
    <w:rsid w:val="009C004F"/>
    <w:rsid w:val="00A46356"/>
    <w:rsid w:val="00A77241"/>
    <w:rsid w:val="00AD4204"/>
    <w:rsid w:val="00B1556F"/>
    <w:rsid w:val="00B57FF2"/>
    <w:rsid w:val="00B67ECF"/>
    <w:rsid w:val="00BD2B35"/>
    <w:rsid w:val="00C27D50"/>
    <w:rsid w:val="00C31D9A"/>
    <w:rsid w:val="00C56359"/>
    <w:rsid w:val="00C83189"/>
    <w:rsid w:val="00CE172C"/>
    <w:rsid w:val="00CE5F01"/>
    <w:rsid w:val="00D30D57"/>
    <w:rsid w:val="00D3542D"/>
    <w:rsid w:val="00D5444A"/>
    <w:rsid w:val="00E27B85"/>
    <w:rsid w:val="00E75217"/>
    <w:rsid w:val="00EE4146"/>
    <w:rsid w:val="00EE71C8"/>
    <w:rsid w:val="00F22A74"/>
    <w:rsid w:val="00F26131"/>
    <w:rsid w:val="00F5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84F5E7"/>
  <w15:docId w15:val="{31B847A5-E9D9-4797-89F0-E5206BCB6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paragraph" w:styleId="Encabezado">
    <w:name w:val="header"/>
    <w:basedOn w:val="Normal"/>
    <w:link w:val="EncabezadoCar"/>
    <w:uiPriority w:val="99"/>
    <w:unhideWhenUsed/>
    <w:rsid w:val="003E5FA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E5FA6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E5FA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E5FA6"/>
    <w:rPr>
      <w:rFonts w:ascii="Times New Roman" w:eastAsia="Times New Roman" w:hAnsi="Times New Roman" w:cs="Times New Roman"/>
      <w:lang w:val="es-ES"/>
    </w:rPr>
  </w:style>
  <w:style w:type="table" w:styleId="Tablaconcuadrcula">
    <w:name w:val="Table Grid"/>
    <w:basedOn w:val="Tablanormal"/>
    <w:uiPriority w:val="39"/>
    <w:rsid w:val="000742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1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1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3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/Relationships>
</file>

<file path=word/_rels/footer2.xml.rels><?xml version='1.0' encoding='UTF-8' standalone='yes'?>
<Relationships xmlns="http://schemas.openxmlformats.org/package/2006/relationships"><Relationship Id="rId2" Type="http://schemas.openxmlformats.org/officeDocument/2006/relationships/hyperlink" Target="mailto:admisionesvillavo@usantotomas.edu.co" TargetMode="External"/><Relationship Id="rId1" Type="http://schemas.openxmlformats.org/officeDocument/2006/relationships/hyperlink" Target="mailto:admisionesvillavo@usantotomas.edu.co" TargetMode="External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D06AEE-A32B-4C63-9FF5-1A3BC4975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MARTHA XIMENA  SILVA MANRIQUE</dc:creator>
  <cp:lastModifiedBy>Oscar Ivan Vargas Pineda</cp:lastModifiedBy>
  <cp:revision>4</cp:revision>
  <cp:lastPrinted>2025-02-05T22:24:00Z</cp:lastPrinted>
  <dcterms:created xsi:type="dcterms:W3CDTF">2025-02-07T16:26:00Z</dcterms:created>
  <dcterms:modified xsi:type="dcterms:W3CDTF">2025-05-07T15:31:00Z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2019-06-14T00:00:00Z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2025-01-22T00:00:00Z</vt:filetime>
  </property>
  <property fmtid="{D5CDD505-2E9C-101B-9397-08002B2CF9AE}" pid="5" name="Producer">
    <vt:lpwstr>Microsoft® Word 2013</vt:lpwstr>
  </property>
</Properties>
</file>